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95"/>
        <w:tblW w:w="14992" w:type="dxa"/>
        <w:tblLayout w:type="fixed"/>
        <w:tblLook w:val="04A0" w:firstRow="1" w:lastRow="0" w:firstColumn="1" w:lastColumn="0" w:noHBand="0" w:noVBand="1"/>
      </w:tblPr>
      <w:tblGrid>
        <w:gridCol w:w="284"/>
        <w:gridCol w:w="14708"/>
      </w:tblGrid>
      <w:tr w:rsidR="009E4DFB" w:rsidRPr="008A0444" w:rsidTr="00DF49A9">
        <w:trPr>
          <w:trHeight w:val="851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E4DFB" w:rsidRPr="008A0444" w:rsidRDefault="009E4DFB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FB" w:rsidRPr="008A0444" w:rsidRDefault="009E4DFB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A04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Степень износа основных фондов в Чеченской Республике</w:t>
            </w:r>
          </w:p>
          <w:p w:rsidR="009E4DFB" w:rsidRPr="008A0444" w:rsidRDefault="009E4DFB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A04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 видам экономической деятельности по полному кругу организаций</w:t>
            </w:r>
          </w:p>
          <w:p w:rsidR="001C6AAA" w:rsidRPr="007101AC" w:rsidRDefault="001C6AAA" w:rsidP="001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14283" w:type="dxa"/>
              <w:jc w:val="center"/>
              <w:tblBorders>
                <w:top w:val="double" w:sz="4" w:space="0" w:color="auto"/>
                <w:left w:val="single" w:sz="8" w:space="0" w:color="auto"/>
                <w:bottom w:val="double" w:sz="4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3"/>
              <w:gridCol w:w="1559"/>
              <w:gridCol w:w="1417"/>
              <w:gridCol w:w="1418"/>
              <w:gridCol w:w="1438"/>
              <w:gridCol w:w="1438"/>
            </w:tblGrid>
            <w:tr w:rsidR="004B0A95" w:rsidTr="004B0A95">
              <w:trPr>
                <w:trHeight w:val="268"/>
                <w:jc w:val="center"/>
              </w:trPr>
              <w:tc>
                <w:tcPr>
                  <w:tcW w:w="7013" w:type="dxa"/>
                  <w:vMerge w:val="restart"/>
                  <w:tcBorders>
                    <w:top w:val="double" w:sz="4" w:space="0" w:color="auto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0A95" w:rsidRPr="002334CF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4B0A95" w:rsidRPr="002334CF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ind w:right="-335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</w:t>
                  </w:r>
                  <w:r w:rsidRPr="0030695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8" w:type="dxa"/>
                  <w:tcBorders>
                    <w:top w:val="double" w:sz="4" w:space="0" w:color="auto"/>
                    <w:bottom w:val="single" w:sz="8" w:space="0" w:color="auto"/>
                  </w:tcBorders>
                  <w:vAlign w:val="center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ind w:right="-335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2021</w:t>
                  </w:r>
                </w:p>
              </w:tc>
              <w:tc>
                <w:tcPr>
                  <w:tcW w:w="1438" w:type="dxa"/>
                  <w:tcBorders>
                    <w:top w:val="double" w:sz="4" w:space="0" w:color="auto"/>
                    <w:bottom w:val="single" w:sz="8" w:space="0" w:color="auto"/>
                  </w:tcBorders>
                  <w:vAlign w:val="center"/>
                </w:tcPr>
                <w:p w:rsidR="004B0A95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ind w:right="-335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2022</w:t>
                  </w:r>
                </w:p>
              </w:tc>
            </w:tr>
            <w:tr w:rsidR="004B0A95" w:rsidTr="00E920AC">
              <w:trPr>
                <w:trHeight w:val="362"/>
                <w:jc w:val="center"/>
              </w:trPr>
              <w:tc>
                <w:tcPr>
                  <w:tcW w:w="7013" w:type="dxa"/>
                  <w:vMerge/>
                  <w:tcBorders>
                    <w:top w:val="single" w:sz="8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B0A95" w:rsidRPr="002334CF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70" w:type="dxa"/>
                  <w:gridSpan w:val="5"/>
                  <w:tcBorders>
                    <w:top w:val="single" w:sz="8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  <w:vAlign w:val="bottom"/>
                </w:tcPr>
                <w:p w:rsidR="004B0A95" w:rsidRPr="0048333D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8333D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 конец года; в процентах</w:t>
                  </w:r>
                </w:p>
              </w:tc>
            </w:tr>
            <w:tr w:rsidR="004B0A95" w:rsidRPr="002334CF" w:rsidTr="004B0A95">
              <w:trPr>
                <w:trHeight w:val="306"/>
                <w:jc w:val="center"/>
              </w:trPr>
              <w:tc>
                <w:tcPr>
                  <w:tcW w:w="7013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0A95" w:rsidRPr="002334CF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334C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Всего  основных фондов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10DE3">
                    <w:rPr>
                      <w:rFonts w:ascii="Times New Roman" w:hAnsi="Times New Roman" w:cs="Times New Roman"/>
                      <w:b/>
                    </w:rPr>
                    <w:t>39.2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</w:tcBorders>
                  <w:shd w:val="clear" w:color="auto" w:fill="auto"/>
                  <w:vAlign w:val="bottom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10DE3">
                    <w:rPr>
                      <w:rFonts w:ascii="Times New Roman" w:hAnsi="Times New Roman" w:cs="Times New Roman"/>
                      <w:b/>
                      <w:color w:val="000000"/>
                    </w:rPr>
                    <w:t>37.3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</w:tcBorders>
                  <w:shd w:val="clear" w:color="auto" w:fill="auto"/>
                  <w:vAlign w:val="bottom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1398D">
                    <w:rPr>
                      <w:rFonts w:ascii="Times New Roman" w:hAnsi="Times New Roman" w:cs="Times New Roman"/>
                      <w:b/>
                      <w:color w:val="000000"/>
                    </w:rPr>
                    <w:t>36.2</w:t>
                  </w:r>
                </w:p>
              </w:tc>
              <w:tc>
                <w:tcPr>
                  <w:tcW w:w="1438" w:type="dxa"/>
                  <w:tcBorders>
                    <w:top w:val="double" w:sz="4" w:space="0" w:color="auto"/>
                  </w:tcBorders>
                  <w:vAlign w:val="bottom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b/>
                      <w:color w:val="000000"/>
                    </w:rPr>
                    <w:t>36.4</w:t>
                  </w:r>
                </w:p>
              </w:tc>
              <w:tc>
                <w:tcPr>
                  <w:tcW w:w="1438" w:type="dxa"/>
                  <w:tcBorders>
                    <w:top w:val="double" w:sz="4" w:space="0" w:color="auto"/>
                  </w:tcBorders>
                  <w:vAlign w:val="bottom"/>
                </w:tcPr>
                <w:p w:rsidR="004B0A95" w:rsidRPr="004B0A95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B0A95">
                    <w:rPr>
                      <w:rFonts w:ascii="Times New Roman" w:hAnsi="Times New Roman" w:cs="Times New Roman"/>
                      <w:b/>
                      <w:color w:val="000000"/>
                    </w:rPr>
                    <w:t>35</w:t>
                  </w:r>
                  <w:r w:rsidR="00691E8E"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4B0A95">
                    <w:rPr>
                      <w:rFonts w:ascii="Times New Roman" w:hAnsi="Times New Roman" w:cs="Times New Roman"/>
                      <w:b/>
                      <w:color w:val="000000"/>
                    </w:rPr>
                    <w:t>6</w:t>
                  </w:r>
                </w:p>
              </w:tc>
            </w:tr>
            <w:tr w:rsidR="004B0A95" w:rsidRPr="002334CF" w:rsidTr="004B0A95">
              <w:trPr>
                <w:trHeight w:val="125"/>
                <w:jc w:val="center"/>
              </w:trPr>
              <w:tc>
                <w:tcPr>
                  <w:tcW w:w="7013" w:type="dxa"/>
                  <w:tcBorders>
                    <w:right w:val="double" w:sz="4" w:space="0" w:color="auto"/>
                  </w:tcBorders>
                  <w:shd w:val="clear" w:color="auto" w:fill="auto"/>
                  <w:hideMark/>
                </w:tcPr>
                <w:p w:rsidR="004B0A95" w:rsidRPr="002334CF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</w:pPr>
                  <w:r w:rsidRPr="002334C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По видам экономической деятельности: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noWrap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38" w:type="dxa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38" w:type="dxa"/>
                </w:tcPr>
                <w:p w:rsidR="004B0A95" w:rsidRPr="004B0A95" w:rsidRDefault="004B0A95" w:rsidP="004B0A9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B0A95" w:rsidRPr="006F1F35" w:rsidTr="008310BC">
              <w:trPr>
                <w:trHeight w:val="153"/>
                <w:jc w:val="center"/>
              </w:trPr>
              <w:tc>
                <w:tcPr>
                  <w:tcW w:w="7013" w:type="dxa"/>
                  <w:tcBorders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Сельское хозяйство, охота и лесное хозяйство, рыболовство, рыбоводство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35.6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0DE3">
                    <w:rPr>
                      <w:rFonts w:ascii="Times New Roman" w:hAnsi="Times New Roman" w:cs="Times New Roman"/>
                      <w:color w:val="000000"/>
                    </w:rPr>
                    <w:t>30.7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1398D">
                    <w:rPr>
                      <w:rFonts w:ascii="Times New Roman" w:hAnsi="Times New Roman" w:cs="Times New Roman"/>
                      <w:color w:val="000000"/>
                    </w:rPr>
                    <w:t>29.6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33.7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4B0A95" w:rsidRDefault="004B0A95" w:rsidP="004B0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  <w:r w:rsidR="00691E8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4B0A95" w:rsidRPr="006F1F35" w:rsidTr="008310BC">
              <w:trPr>
                <w:trHeight w:val="120"/>
                <w:jc w:val="center"/>
              </w:trPr>
              <w:tc>
                <w:tcPr>
                  <w:tcW w:w="7013" w:type="dxa"/>
                  <w:tcBorders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Добыча полезных ископаемых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87.8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0DE3">
                    <w:rPr>
                      <w:rFonts w:ascii="Times New Roman" w:hAnsi="Times New Roman" w:cs="Times New Roman"/>
                      <w:color w:val="000000"/>
                    </w:rPr>
                    <w:t>91.3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1398D">
                    <w:rPr>
                      <w:rFonts w:ascii="Times New Roman" w:hAnsi="Times New Roman" w:cs="Times New Roman"/>
                      <w:color w:val="000000"/>
                    </w:rPr>
                    <w:t>84.2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92.1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4B0A95" w:rsidRDefault="004B0A95" w:rsidP="004B0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  <w:r w:rsidR="00691E8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4B0A95" w:rsidRPr="006F1F35" w:rsidTr="008310BC">
              <w:trPr>
                <w:trHeight w:val="240"/>
                <w:jc w:val="center"/>
              </w:trPr>
              <w:tc>
                <w:tcPr>
                  <w:tcW w:w="7013" w:type="dxa"/>
                  <w:tcBorders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Обрабатывающие производства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35.3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0DE3">
                    <w:rPr>
                      <w:rFonts w:ascii="Times New Roman" w:hAnsi="Times New Roman" w:cs="Times New Roman"/>
                      <w:color w:val="000000"/>
                    </w:rPr>
                    <w:t>33.1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1398D">
                    <w:rPr>
                      <w:rFonts w:ascii="Times New Roman" w:hAnsi="Times New Roman" w:cs="Times New Roman"/>
                      <w:color w:val="000000"/>
                    </w:rPr>
                    <w:t>42.8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28.4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4B0A95" w:rsidRDefault="004B0A95" w:rsidP="004B0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  <w:r w:rsidR="00691E8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4B0A95" w:rsidRPr="006F1F35" w:rsidTr="008310BC">
              <w:trPr>
                <w:trHeight w:val="240"/>
                <w:jc w:val="center"/>
              </w:trPr>
              <w:tc>
                <w:tcPr>
                  <w:tcW w:w="7013" w:type="dxa"/>
                  <w:tcBorders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59.1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0DE3">
                    <w:rPr>
                      <w:rFonts w:ascii="Times New Roman" w:hAnsi="Times New Roman" w:cs="Times New Roman"/>
                      <w:color w:val="000000"/>
                    </w:rPr>
                    <w:t>57.7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1398D">
                    <w:rPr>
                      <w:rFonts w:ascii="Times New Roman" w:hAnsi="Times New Roman" w:cs="Times New Roman"/>
                      <w:color w:val="000000"/>
                    </w:rPr>
                    <w:t>56.2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57.1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4B0A95" w:rsidRDefault="004B0A95" w:rsidP="004B0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  <w:r w:rsidR="00691E8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</w:tr>
            <w:tr w:rsidR="004B0A95" w:rsidRPr="006F1F35" w:rsidTr="008310BC">
              <w:trPr>
                <w:trHeight w:val="240"/>
                <w:jc w:val="center"/>
              </w:trPr>
              <w:tc>
                <w:tcPr>
                  <w:tcW w:w="7013" w:type="dxa"/>
                  <w:tcBorders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Водоснабжение; водоотведение, организация сбора и утилизация отходов, деятельность по ликвидации загрязнений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32.1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0DE3">
                    <w:rPr>
                      <w:rFonts w:ascii="Times New Roman" w:hAnsi="Times New Roman" w:cs="Times New Roman"/>
                      <w:color w:val="000000"/>
                    </w:rPr>
                    <w:t>31.6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1398D">
                    <w:rPr>
                      <w:rFonts w:ascii="Times New Roman" w:hAnsi="Times New Roman" w:cs="Times New Roman"/>
                      <w:color w:val="000000"/>
                    </w:rPr>
                    <w:t>24.9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28.0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4B0A95" w:rsidRDefault="004B0A95" w:rsidP="004B0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  <w:r w:rsidR="00691E8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4B0A95" w:rsidRPr="006F1F35" w:rsidTr="008310BC">
              <w:trPr>
                <w:trHeight w:val="285"/>
                <w:jc w:val="center"/>
              </w:trPr>
              <w:tc>
                <w:tcPr>
                  <w:tcW w:w="7013" w:type="dxa"/>
                  <w:tcBorders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Строительство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11.7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0DE3">
                    <w:rPr>
                      <w:rFonts w:ascii="Times New Roman" w:hAnsi="Times New Roman" w:cs="Times New Roman"/>
                      <w:color w:val="000000"/>
                    </w:rPr>
                    <w:t>13.3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1398D">
                    <w:rPr>
                      <w:rFonts w:ascii="Times New Roman" w:hAnsi="Times New Roman" w:cs="Times New Roman"/>
                      <w:color w:val="000000"/>
                    </w:rPr>
                    <w:t>20.0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19.9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4B0A95" w:rsidRDefault="004B0A95" w:rsidP="004B0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  <w:r w:rsidR="00691E8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</w:tr>
            <w:tr w:rsidR="004B0A95" w:rsidRPr="006F1F35" w:rsidTr="008310BC">
              <w:trPr>
                <w:trHeight w:val="240"/>
                <w:jc w:val="center"/>
              </w:trPr>
              <w:tc>
                <w:tcPr>
                  <w:tcW w:w="7013" w:type="dxa"/>
                  <w:tcBorders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41.5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0DE3">
                    <w:rPr>
                      <w:rFonts w:ascii="Times New Roman" w:hAnsi="Times New Roman" w:cs="Times New Roman"/>
                      <w:color w:val="000000"/>
                    </w:rPr>
                    <w:t>43.2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1398D">
                    <w:rPr>
                      <w:rFonts w:ascii="Times New Roman" w:hAnsi="Times New Roman" w:cs="Times New Roman"/>
                      <w:color w:val="000000"/>
                    </w:rPr>
                    <w:t>34.5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40.4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4B0A95" w:rsidRDefault="004B0A95" w:rsidP="004B0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  <w:r w:rsidR="00691E8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4B0A95" w:rsidRPr="006F1F35" w:rsidTr="008310BC">
              <w:trPr>
                <w:trHeight w:val="263"/>
                <w:jc w:val="center"/>
              </w:trPr>
              <w:tc>
                <w:tcPr>
                  <w:tcW w:w="7013" w:type="dxa"/>
                  <w:tcBorders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Транспортировка и хранение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45.6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0DE3">
                    <w:rPr>
                      <w:rFonts w:ascii="Times New Roman" w:hAnsi="Times New Roman" w:cs="Times New Roman"/>
                      <w:color w:val="000000"/>
                    </w:rPr>
                    <w:t>38.0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1398D">
                    <w:rPr>
                      <w:rFonts w:ascii="Times New Roman" w:hAnsi="Times New Roman" w:cs="Times New Roman"/>
                      <w:color w:val="000000"/>
                    </w:rPr>
                    <w:t>33.7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54.5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4B0A95" w:rsidRDefault="004B0A95" w:rsidP="004B0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  <w:r w:rsidR="00691E8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</w:tr>
            <w:tr w:rsidR="004B0A95" w:rsidRPr="006F1F35" w:rsidTr="008310BC">
              <w:trPr>
                <w:trHeight w:val="240"/>
                <w:jc w:val="center"/>
              </w:trPr>
              <w:tc>
                <w:tcPr>
                  <w:tcW w:w="7013" w:type="dxa"/>
                  <w:tcBorders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Деятельность гостиниц и предприятий общественного питания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28.6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0DE3">
                    <w:rPr>
                      <w:rFonts w:ascii="Times New Roman" w:hAnsi="Times New Roman" w:cs="Times New Roman"/>
                      <w:color w:val="000000"/>
                    </w:rPr>
                    <w:t>15.1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1398D">
                    <w:rPr>
                      <w:rFonts w:ascii="Times New Roman" w:hAnsi="Times New Roman" w:cs="Times New Roman"/>
                      <w:color w:val="000000"/>
                    </w:rPr>
                    <w:t>15.5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58.0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4B0A95" w:rsidRDefault="004B0A95" w:rsidP="004B0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  <w:r w:rsidR="00691E8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4B0A95" w:rsidRPr="006F1F35" w:rsidTr="008310BC">
              <w:trPr>
                <w:trHeight w:val="255"/>
                <w:jc w:val="center"/>
              </w:trPr>
              <w:tc>
                <w:tcPr>
                  <w:tcW w:w="7013" w:type="dxa"/>
                  <w:tcBorders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61.9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0DE3">
                    <w:rPr>
                      <w:rFonts w:ascii="Times New Roman" w:hAnsi="Times New Roman" w:cs="Times New Roman"/>
                      <w:color w:val="000000"/>
                    </w:rPr>
                    <w:t>63.4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1398D">
                    <w:rPr>
                      <w:rFonts w:ascii="Times New Roman" w:hAnsi="Times New Roman" w:cs="Times New Roman"/>
                      <w:color w:val="000000"/>
                    </w:rPr>
                    <w:t>67.1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64.4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4B0A95" w:rsidRDefault="004B0A95" w:rsidP="004B0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66</w:t>
                  </w:r>
                  <w:r w:rsidR="00691E8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4B0A95" w:rsidRPr="006F1F35" w:rsidTr="008310BC">
              <w:trPr>
                <w:trHeight w:val="255"/>
                <w:jc w:val="center"/>
              </w:trPr>
              <w:tc>
                <w:tcPr>
                  <w:tcW w:w="7013" w:type="dxa"/>
                  <w:tcBorders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Деятельность финансовая и страховая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38.0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0DE3">
                    <w:rPr>
                      <w:rFonts w:ascii="Times New Roman" w:hAnsi="Times New Roman" w:cs="Times New Roman"/>
                      <w:color w:val="000000"/>
                    </w:rPr>
                    <w:t>39.2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1398D">
                    <w:rPr>
                      <w:rFonts w:ascii="Times New Roman" w:hAnsi="Times New Roman" w:cs="Times New Roman"/>
                      <w:color w:val="000000"/>
                    </w:rPr>
                    <w:t>51.0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47.3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4B0A95" w:rsidRDefault="004B0A95" w:rsidP="004B0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  <w:r w:rsidR="00691E8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4B0A95" w:rsidRPr="006F1F35" w:rsidTr="008310BC">
              <w:trPr>
                <w:trHeight w:val="279"/>
                <w:jc w:val="center"/>
              </w:trPr>
              <w:tc>
                <w:tcPr>
                  <w:tcW w:w="7013" w:type="dxa"/>
                  <w:tcBorders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Деятельность по операциям с недвижимым имуществом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27.9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0DE3">
                    <w:rPr>
                      <w:rFonts w:ascii="Times New Roman" w:hAnsi="Times New Roman" w:cs="Times New Roman"/>
                      <w:color w:val="000000"/>
                    </w:rPr>
                    <w:t>32.5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1398D">
                    <w:rPr>
                      <w:rFonts w:ascii="Times New Roman" w:hAnsi="Times New Roman" w:cs="Times New Roman"/>
                      <w:color w:val="000000"/>
                    </w:rPr>
                    <w:t>28.8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30.1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4B0A95" w:rsidRDefault="004B0A95" w:rsidP="004B0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  <w:r w:rsidR="00691E8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  <w:tr w:rsidR="004B0A95" w:rsidRPr="006F1F35" w:rsidTr="008310BC">
              <w:trPr>
                <w:trHeight w:val="268"/>
                <w:jc w:val="center"/>
              </w:trPr>
              <w:tc>
                <w:tcPr>
                  <w:tcW w:w="7013" w:type="dxa"/>
                  <w:tcBorders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Деятельность профессиональная, научная и техническая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41.8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0DE3">
                    <w:rPr>
                      <w:rFonts w:ascii="Times New Roman" w:hAnsi="Times New Roman" w:cs="Times New Roman"/>
                      <w:color w:val="000000"/>
                    </w:rPr>
                    <w:t>55.2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1398D">
                    <w:rPr>
                      <w:rFonts w:ascii="Times New Roman" w:hAnsi="Times New Roman" w:cs="Times New Roman"/>
                      <w:color w:val="000000"/>
                    </w:rPr>
                    <w:t>42.2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34.5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4B0A95" w:rsidRDefault="004B0A95" w:rsidP="004B0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  <w:r w:rsidR="00691E8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4B0A95" w:rsidRPr="006F1F35" w:rsidTr="008310BC">
              <w:trPr>
                <w:trHeight w:val="240"/>
                <w:jc w:val="center"/>
              </w:trPr>
              <w:tc>
                <w:tcPr>
                  <w:tcW w:w="7013" w:type="dxa"/>
                  <w:tcBorders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 xml:space="preserve">Деятельность административная и сопутствующие дополнительные услуги 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62.6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0DE3">
                    <w:rPr>
                      <w:rFonts w:ascii="Times New Roman" w:hAnsi="Times New Roman" w:cs="Times New Roman"/>
                      <w:color w:val="000000"/>
                    </w:rPr>
                    <w:t>73.2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1398D">
                    <w:rPr>
                      <w:rFonts w:ascii="Times New Roman" w:hAnsi="Times New Roman" w:cs="Times New Roman"/>
                      <w:color w:val="000000"/>
                    </w:rPr>
                    <w:t>59.0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39.3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4B0A95" w:rsidRDefault="004B0A95" w:rsidP="004B0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63</w:t>
                  </w:r>
                  <w:r w:rsidR="00691E8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4B0A95" w:rsidRPr="006F1F35" w:rsidTr="008310BC">
              <w:trPr>
                <w:trHeight w:val="135"/>
                <w:jc w:val="center"/>
              </w:trPr>
              <w:tc>
                <w:tcPr>
                  <w:tcW w:w="7013" w:type="dxa"/>
                  <w:tcBorders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Государственное управление и обеспечение военной безопасности; социальное обеспечение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27.7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0DE3">
                    <w:rPr>
                      <w:rFonts w:ascii="Times New Roman" w:hAnsi="Times New Roman" w:cs="Times New Roman"/>
                      <w:color w:val="000000"/>
                    </w:rPr>
                    <w:t>24.4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1398D">
                    <w:rPr>
                      <w:rFonts w:ascii="Times New Roman" w:hAnsi="Times New Roman" w:cs="Times New Roman"/>
                      <w:color w:val="000000"/>
                    </w:rPr>
                    <w:t>24.9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20.4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4B0A95" w:rsidRDefault="004B0A95" w:rsidP="004B0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  <w:r w:rsidR="00691E8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</w:tr>
            <w:tr w:rsidR="004B0A95" w:rsidRPr="006F1F35" w:rsidTr="008310BC">
              <w:trPr>
                <w:trHeight w:val="201"/>
                <w:jc w:val="center"/>
              </w:trPr>
              <w:tc>
                <w:tcPr>
                  <w:tcW w:w="7013" w:type="dxa"/>
                  <w:tcBorders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34.7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0DE3">
                    <w:rPr>
                      <w:rFonts w:ascii="Times New Roman" w:hAnsi="Times New Roman" w:cs="Times New Roman"/>
                      <w:color w:val="000000"/>
                    </w:rPr>
                    <w:t>36.2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1398D">
                    <w:rPr>
                      <w:rFonts w:ascii="Times New Roman" w:hAnsi="Times New Roman" w:cs="Times New Roman"/>
                      <w:color w:val="000000"/>
                    </w:rPr>
                    <w:t>30.2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24.9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4B0A95" w:rsidRDefault="004B0A95" w:rsidP="004B0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  <w:r w:rsidR="00691E8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4B0A95" w:rsidRPr="006F1F35" w:rsidTr="008310BC">
              <w:trPr>
                <w:trHeight w:val="189"/>
                <w:jc w:val="center"/>
              </w:trPr>
              <w:tc>
                <w:tcPr>
                  <w:tcW w:w="7013" w:type="dxa"/>
                  <w:tcBorders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Деятельность в области здравоохранения и социальных услуг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41.1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0DE3">
                    <w:rPr>
                      <w:rFonts w:ascii="Times New Roman" w:hAnsi="Times New Roman" w:cs="Times New Roman"/>
                      <w:color w:val="000000"/>
                    </w:rPr>
                    <w:t>36.4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1398D">
                    <w:rPr>
                      <w:rFonts w:ascii="Times New Roman" w:hAnsi="Times New Roman" w:cs="Times New Roman"/>
                      <w:color w:val="000000"/>
                    </w:rPr>
                    <w:t>38.1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38.8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4B0A95" w:rsidRDefault="004B0A95" w:rsidP="004B0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  <w:r w:rsidR="00691E8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4B0A95" w:rsidRPr="006F1F35" w:rsidTr="004B0A95">
              <w:trPr>
                <w:trHeight w:val="379"/>
                <w:jc w:val="center"/>
              </w:trPr>
              <w:tc>
                <w:tcPr>
                  <w:tcW w:w="7013" w:type="dxa"/>
                  <w:tcBorders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Деятельность в области культуры, спорта, организации досуга и развлечений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38.5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0DE3">
                    <w:rPr>
                      <w:rFonts w:ascii="Times New Roman" w:hAnsi="Times New Roman" w:cs="Times New Roman"/>
                      <w:color w:val="000000"/>
                    </w:rPr>
                    <w:t>44.6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1398D">
                    <w:rPr>
                      <w:rFonts w:ascii="Times New Roman" w:hAnsi="Times New Roman" w:cs="Times New Roman"/>
                      <w:color w:val="000000"/>
                    </w:rPr>
                    <w:t>48.7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45.0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4B0A95" w:rsidRDefault="004B0A95" w:rsidP="004B0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  <w:r w:rsidR="00691E8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4B0A95" w:rsidRPr="006F1F35" w:rsidTr="008310BC">
              <w:trPr>
                <w:trHeight w:val="211"/>
                <w:jc w:val="center"/>
              </w:trPr>
              <w:tc>
                <w:tcPr>
                  <w:tcW w:w="7013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4B0A95" w:rsidRPr="00645EF5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645EF5">
                    <w:rPr>
                      <w:rFonts w:ascii="Times New Roman" w:hAnsi="Times New Roman"/>
                    </w:rPr>
                    <w:t>редоставление прочих видов услуг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10DE3">
                    <w:rPr>
                      <w:rFonts w:ascii="Times New Roman" w:hAnsi="Times New Roman" w:cs="Times New Roman"/>
                    </w:rPr>
                    <w:t>26.4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B0A95" w:rsidRPr="00A10DE3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0DE3">
                    <w:rPr>
                      <w:rFonts w:ascii="Times New Roman" w:hAnsi="Times New Roman" w:cs="Times New Roman"/>
                      <w:color w:val="000000"/>
                    </w:rPr>
                    <w:t>40.0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4B0A95" w:rsidRPr="0071398D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1398D">
                    <w:rPr>
                      <w:rFonts w:ascii="Times New Roman" w:hAnsi="Times New Roman" w:cs="Times New Roman"/>
                      <w:color w:val="000000"/>
                    </w:rPr>
                    <w:t>47.4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306952" w:rsidRDefault="004B0A95" w:rsidP="004B0A95">
                  <w:pPr>
                    <w:framePr w:hSpace="180" w:wrap="around" w:vAnchor="page" w:hAnchor="margin" w:xAlign="center" w:y="179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952">
                    <w:rPr>
                      <w:rFonts w:ascii="Times New Roman" w:hAnsi="Times New Roman" w:cs="Times New Roman"/>
                      <w:color w:val="000000"/>
                    </w:rPr>
                    <w:t>39.0</w:t>
                  </w:r>
                </w:p>
              </w:tc>
              <w:tc>
                <w:tcPr>
                  <w:tcW w:w="1438" w:type="dxa"/>
                  <w:vAlign w:val="bottom"/>
                </w:tcPr>
                <w:p w:rsidR="004B0A95" w:rsidRPr="004B0A95" w:rsidRDefault="004B0A95" w:rsidP="004B0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  <w:r w:rsidR="00691E8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4B0A95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</w:tbl>
          <w:p w:rsidR="001C6AAA" w:rsidRPr="001C6AAA" w:rsidRDefault="001C6AAA" w:rsidP="001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0A3328" w:rsidRPr="002A541C" w:rsidRDefault="000A3328" w:rsidP="002A541C">
      <w:pPr>
        <w:rPr>
          <w:lang w:val="en-US"/>
        </w:rPr>
      </w:pPr>
      <w:bookmarkStart w:id="0" w:name="_GoBack"/>
      <w:bookmarkEnd w:id="0"/>
    </w:p>
    <w:sectPr w:rsidR="000A3328" w:rsidRPr="002A541C" w:rsidSect="0071398D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3B" w:rsidRDefault="0085063B" w:rsidP="00E24E90">
      <w:pPr>
        <w:spacing w:after="0" w:line="240" w:lineRule="auto"/>
      </w:pPr>
      <w:r>
        <w:separator/>
      </w:r>
    </w:p>
  </w:endnote>
  <w:endnote w:type="continuationSeparator" w:id="0">
    <w:p w:rsidR="0085063B" w:rsidRDefault="0085063B" w:rsidP="00E2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3B" w:rsidRDefault="0085063B" w:rsidP="00E24E90">
      <w:pPr>
        <w:spacing w:after="0" w:line="240" w:lineRule="auto"/>
      </w:pPr>
      <w:r>
        <w:separator/>
      </w:r>
    </w:p>
  </w:footnote>
  <w:footnote w:type="continuationSeparator" w:id="0">
    <w:p w:rsidR="0085063B" w:rsidRDefault="0085063B" w:rsidP="00E2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D252380BD60247A580D4A4E640BFEC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4E90" w:rsidRPr="00E24E90" w:rsidRDefault="00E24E90" w:rsidP="00E24E9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24E90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543"/>
    <w:multiLevelType w:val="hybridMultilevel"/>
    <w:tmpl w:val="5D3426C2"/>
    <w:lvl w:ilvl="0" w:tplc="01D834C2">
      <w:start w:val="1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196D119F"/>
    <w:multiLevelType w:val="hybridMultilevel"/>
    <w:tmpl w:val="90129260"/>
    <w:lvl w:ilvl="0" w:tplc="E93092E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5591"/>
    <w:multiLevelType w:val="hybridMultilevel"/>
    <w:tmpl w:val="0360E180"/>
    <w:lvl w:ilvl="0" w:tplc="D1E0FB4A">
      <w:start w:val="1"/>
      <w:numFmt w:val="decimal"/>
      <w:lvlText w:val="%1)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3">
    <w:nsid w:val="2CDC2FB7"/>
    <w:multiLevelType w:val="hybridMultilevel"/>
    <w:tmpl w:val="F6DAD2B2"/>
    <w:lvl w:ilvl="0" w:tplc="A91AC0C4">
      <w:start w:val="1"/>
      <w:numFmt w:val="decimal"/>
      <w:lvlText w:val="%1)"/>
      <w:lvlJc w:val="left"/>
      <w:pPr>
        <w:ind w:left="720" w:hanging="360"/>
      </w:pPr>
      <w:rPr>
        <w:rFonts w:hint="default"/>
        <w:strike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90"/>
    <w:rsid w:val="000055A3"/>
    <w:rsid w:val="000A3328"/>
    <w:rsid w:val="000A484A"/>
    <w:rsid w:val="000C4140"/>
    <w:rsid w:val="001009A3"/>
    <w:rsid w:val="00115432"/>
    <w:rsid w:val="00171757"/>
    <w:rsid w:val="001C6AAA"/>
    <w:rsid w:val="001D1A8C"/>
    <w:rsid w:val="001D1B21"/>
    <w:rsid w:val="00223B8F"/>
    <w:rsid w:val="002504AE"/>
    <w:rsid w:val="00263AA8"/>
    <w:rsid w:val="00294AEA"/>
    <w:rsid w:val="002A541C"/>
    <w:rsid w:val="002C6186"/>
    <w:rsid w:val="002D6A64"/>
    <w:rsid w:val="00306952"/>
    <w:rsid w:val="00362B7C"/>
    <w:rsid w:val="003748EC"/>
    <w:rsid w:val="003D7801"/>
    <w:rsid w:val="0048333D"/>
    <w:rsid w:val="004B0A95"/>
    <w:rsid w:val="004F42C2"/>
    <w:rsid w:val="00564A3A"/>
    <w:rsid w:val="00574F14"/>
    <w:rsid w:val="005D0ADA"/>
    <w:rsid w:val="006123DA"/>
    <w:rsid w:val="0061761E"/>
    <w:rsid w:val="00636927"/>
    <w:rsid w:val="00691E8E"/>
    <w:rsid w:val="006A1D96"/>
    <w:rsid w:val="006F78EC"/>
    <w:rsid w:val="007101AC"/>
    <w:rsid w:val="0071398D"/>
    <w:rsid w:val="00740326"/>
    <w:rsid w:val="00743568"/>
    <w:rsid w:val="007652A0"/>
    <w:rsid w:val="007B2B7D"/>
    <w:rsid w:val="007B695A"/>
    <w:rsid w:val="007C5DBB"/>
    <w:rsid w:val="007F0512"/>
    <w:rsid w:val="0080257F"/>
    <w:rsid w:val="008243F7"/>
    <w:rsid w:val="0085063B"/>
    <w:rsid w:val="008928EE"/>
    <w:rsid w:val="008A0444"/>
    <w:rsid w:val="008D7C3E"/>
    <w:rsid w:val="008E1AE3"/>
    <w:rsid w:val="008E4F90"/>
    <w:rsid w:val="00913981"/>
    <w:rsid w:val="00914BE0"/>
    <w:rsid w:val="009B305D"/>
    <w:rsid w:val="009C6F2D"/>
    <w:rsid w:val="009E4CCA"/>
    <w:rsid w:val="009E4DFB"/>
    <w:rsid w:val="00A01DD8"/>
    <w:rsid w:val="00A10DE3"/>
    <w:rsid w:val="00A467CB"/>
    <w:rsid w:val="00A8253A"/>
    <w:rsid w:val="00AA71FB"/>
    <w:rsid w:val="00B342EE"/>
    <w:rsid w:val="00B64CBF"/>
    <w:rsid w:val="00B73E45"/>
    <w:rsid w:val="00B81385"/>
    <w:rsid w:val="00BE2DCD"/>
    <w:rsid w:val="00BF41A9"/>
    <w:rsid w:val="00C5163D"/>
    <w:rsid w:val="00C606DD"/>
    <w:rsid w:val="00C972FC"/>
    <w:rsid w:val="00CA08BF"/>
    <w:rsid w:val="00CB2AF2"/>
    <w:rsid w:val="00CC4214"/>
    <w:rsid w:val="00CC45B3"/>
    <w:rsid w:val="00D30EEB"/>
    <w:rsid w:val="00D506E8"/>
    <w:rsid w:val="00D55614"/>
    <w:rsid w:val="00D64D53"/>
    <w:rsid w:val="00DB6263"/>
    <w:rsid w:val="00DC5400"/>
    <w:rsid w:val="00DF49A9"/>
    <w:rsid w:val="00E01723"/>
    <w:rsid w:val="00E24E90"/>
    <w:rsid w:val="00ED3D37"/>
    <w:rsid w:val="00F00B00"/>
    <w:rsid w:val="00F62D78"/>
    <w:rsid w:val="00F7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E90"/>
  </w:style>
  <w:style w:type="paragraph" w:styleId="a5">
    <w:name w:val="footer"/>
    <w:basedOn w:val="a"/>
    <w:link w:val="a6"/>
    <w:uiPriority w:val="99"/>
    <w:semiHidden/>
    <w:unhideWhenUsed/>
    <w:rsid w:val="00E2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4E90"/>
  </w:style>
  <w:style w:type="paragraph" w:styleId="a7">
    <w:name w:val="Balloon Text"/>
    <w:basedOn w:val="a"/>
    <w:link w:val="a8"/>
    <w:uiPriority w:val="99"/>
    <w:semiHidden/>
    <w:unhideWhenUsed/>
    <w:rsid w:val="00E2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E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7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E90"/>
  </w:style>
  <w:style w:type="paragraph" w:styleId="a5">
    <w:name w:val="footer"/>
    <w:basedOn w:val="a"/>
    <w:link w:val="a6"/>
    <w:uiPriority w:val="99"/>
    <w:semiHidden/>
    <w:unhideWhenUsed/>
    <w:rsid w:val="00E2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4E90"/>
  </w:style>
  <w:style w:type="paragraph" w:styleId="a7">
    <w:name w:val="Balloon Text"/>
    <w:basedOn w:val="a"/>
    <w:link w:val="a8"/>
    <w:uiPriority w:val="99"/>
    <w:semiHidden/>
    <w:unhideWhenUsed/>
    <w:rsid w:val="00E2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E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52380BD60247A580D4A4E640BFE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AAAB97-5203-4238-9713-D7EEF003EEB7}"/>
      </w:docPartPr>
      <w:docPartBody>
        <w:p w:rsidR="00A632A6" w:rsidRDefault="00CE02AB" w:rsidP="00CE02AB">
          <w:pPr>
            <w:pStyle w:val="D252380BD60247A580D4A4E640BFEC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2AB"/>
    <w:rsid w:val="0007490E"/>
    <w:rsid w:val="00094F0A"/>
    <w:rsid w:val="000C7684"/>
    <w:rsid w:val="001739D9"/>
    <w:rsid w:val="002701CB"/>
    <w:rsid w:val="0033424C"/>
    <w:rsid w:val="00343285"/>
    <w:rsid w:val="00516C66"/>
    <w:rsid w:val="005258D7"/>
    <w:rsid w:val="00612148"/>
    <w:rsid w:val="0063212F"/>
    <w:rsid w:val="00645CEC"/>
    <w:rsid w:val="0068497C"/>
    <w:rsid w:val="006A7613"/>
    <w:rsid w:val="006E2D4A"/>
    <w:rsid w:val="007B22B3"/>
    <w:rsid w:val="008A757E"/>
    <w:rsid w:val="008E08D1"/>
    <w:rsid w:val="0095301C"/>
    <w:rsid w:val="00A632A6"/>
    <w:rsid w:val="00B5053E"/>
    <w:rsid w:val="00B6733B"/>
    <w:rsid w:val="00B74A7C"/>
    <w:rsid w:val="00BA4407"/>
    <w:rsid w:val="00CB6230"/>
    <w:rsid w:val="00CE02AB"/>
    <w:rsid w:val="00E353B8"/>
    <w:rsid w:val="00E92D73"/>
    <w:rsid w:val="00F52C0D"/>
    <w:rsid w:val="00FE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52380BD60247A580D4A4E640BFEC8F">
    <w:name w:val="D252380BD60247A580D4A4E640BFEC8F"/>
    <w:rsid w:val="00CE02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Нахаева Тамила Иссаевна</cp:lastModifiedBy>
  <cp:revision>3</cp:revision>
  <cp:lastPrinted>2023-10-13T12:08:00Z</cp:lastPrinted>
  <dcterms:created xsi:type="dcterms:W3CDTF">2023-10-13T12:03:00Z</dcterms:created>
  <dcterms:modified xsi:type="dcterms:W3CDTF">2023-10-13T12:08:00Z</dcterms:modified>
</cp:coreProperties>
</file>